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DC516" w14:textId="77777777" w:rsidR="0056514A" w:rsidRDefault="0056514A" w:rsidP="0056514A">
      <w:pPr>
        <w:ind w:left="720"/>
        <w:jc w:val="center"/>
        <w:rPr>
          <w:b/>
          <w:sz w:val="28"/>
          <w:szCs w:val="28"/>
        </w:rPr>
      </w:pPr>
      <w:bookmarkStart w:id="0" w:name="_GoBack"/>
      <w:bookmarkEnd w:id="0"/>
      <w:r w:rsidRPr="009431E8">
        <w:rPr>
          <w:b/>
          <w:sz w:val="28"/>
          <w:szCs w:val="28"/>
        </w:rPr>
        <w:t>Tier 3 Readiness</w:t>
      </w:r>
      <w:r>
        <w:rPr>
          <w:b/>
          <w:sz w:val="28"/>
          <w:szCs w:val="28"/>
        </w:rPr>
        <w:t xml:space="preserve"> Review</w:t>
      </w:r>
    </w:p>
    <w:p w14:paraId="7A2DC517" w14:textId="77777777" w:rsidR="0056514A" w:rsidRPr="00E81749" w:rsidRDefault="0056514A" w:rsidP="0056514A">
      <w:pPr>
        <w:pStyle w:val="Footer"/>
        <w:jc w:val="center"/>
        <w:rPr>
          <w:i/>
        </w:rPr>
      </w:pPr>
      <w:r w:rsidRPr="00E81749">
        <w:rPr>
          <w:rFonts w:cs="Arial"/>
          <w:i/>
          <w:noProof/>
          <w:szCs w:val="88"/>
        </w:rPr>
        <w:t>(</w:t>
      </w:r>
      <w:r>
        <w:rPr>
          <w:i/>
        </w:rPr>
        <w:t>Adapted from “</w:t>
      </w:r>
      <w:r w:rsidRPr="00835596">
        <w:rPr>
          <w:i/>
        </w:rPr>
        <w:t>Tier 1 &amp; 2 Analysis for Tier 3 Readiness</w:t>
      </w:r>
      <w:r>
        <w:rPr>
          <w:i/>
        </w:rPr>
        <w:t xml:space="preserve">” </w:t>
      </w:r>
      <w:r w:rsidRPr="005E4308">
        <w:rPr>
          <w:i/>
        </w:rPr>
        <w:t>by the Missouri Center for Schoolwide Positive Behavior Supports</w:t>
      </w:r>
      <w:r w:rsidRPr="00835596">
        <w:rPr>
          <w:i/>
        </w:rPr>
        <w:softHyphen/>
      </w:r>
      <w:r>
        <w:rPr>
          <w:i/>
        </w:rPr>
        <w:t>)</w:t>
      </w:r>
    </w:p>
    <w:p w14:paraId="7A2DC518" w14:textId="77777777" w:rsidR="0056514A" w:rsidRDefault="0056514A" w:rsidP="0056514A">
      <w:pPr>
        <w:ind w:left="720"/>
      </w:pPr>
    </w:p>
    <w:tbl>
      <w:tblPr>
        <w:tblW w:w="4618" w:type="pct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86"/>
        <w:gridCol w:w="8213"/>
      </w:tblGrid>
      <w:tr w:rsidR="0056514A" w:rsidRPr="001D4A7C" w14:paraId="7A2DC51B" w14:textId="77777777">
        <w:trPr>
          <w:trHeight w:val="278"/>
        </w:trPr>
        <w:tc>
          <w:tcPr>
            <w:tcW w:w="1958" w:type="pct"/>
          </w:tcPr>
          <w:p w14:paraId="7A2DC519" w14:textId="77777777" w:rsidR="0056514A" w:rsidRPr="001D4A7C" w:rsidRDefault="0056514A" w:rsidP="00470B65">
            <w:pPr>
              <w:jc w:val="center"/>
              <w:rPr>
                <w:b/>
              </w:rPr>
            </w:pPr>
            <w:r w:rsidRPr="001D4A7C">
              <w:rPr>
                <w:b/>
              </w:rPr>
              <w:t>Tier 3 Readiness Guideline</w:t>
            </w:r>
          </w:p>
        </w:tc>
        <w:tc>
          <w:tcPr>
            <w:tcW w:w="3042" w:type="pct"/>
          </w:tcPr>
          <w:p w14:paraId="7A2DC51A" w14:textId="77777777" w:rsidR="0056514A" w:rsidRPr="001D4A7C" w:rsidRDefault="0056514A" w:rsidP="00470B65">
            <w:pPr>
              <w:jc w:val="center"/>
              <w:rPr>
                <w:b/>
              </w:rPr>
            </w:pPr>
            <w:r w:rsidRPr="001D4A7C">
              <w:rPr>
                <w:b/>
              </w:rPr>
              <w:t>Documentation/Notes:</w:t>
            </w:r>
          </w:p>
        </w:tc>
      </w:tr>
      <w:tr w:rsidR="0056514A" w:rsidRPr="001D4A7C" w14:paraId="7A2DC527" w14:textId="77777777">
        <w:trPr>
          <w:trHeight w:val="1103"/>
        </w:trPr>
        <w:tc>
          <w:tcPr>
            <w:tcW w:w="1958" w:type="pct"/>
          </w:tcPr>
          <w:p w14:paraId="7A2DC51C" w14:textId="77777777" w:rsidR="0056514A" w:rsidRPr="001D4A7C" w:rsidRDefault="0056514A" w:rsidP="00470B65">
            <w:pPr>
              <w:tabs>
                <w:tab w:val="left" w:pos="252"/>
              </w:tabs>
            </w:pPr>
            <w:r>
              <w:t>Kansas MTSS Benchmarks of Quality (BO</w:t>
            </w:r>
            <w:r w:rsidRPr="001D4A7C">
              <w:t>Q) of 80% or higher</w:t>
            </w:r>
            <w:r>
              <w:t xml:space="preserve"> or </w:t>
            </w:r>
            <w:r w:rsidRPr="001D4A7C">
              <w:t>Schoolwide Evaluat</w:t>
            </w:r>
            <w:r>
              <w:t xml:space="preserve">ion Tool (SET) Score of 80 </w:t>
            </w:r>
            <w:r w:rsidRPr="001D4A7C">
              <w:t>within the last 12 months.</w:t>
            </w:r>
          </w:p>
          <w:p w14:paraId="7A2DC51D" w14:textId="77777777" w:rsidR="0056514A" w:rsidRPr="001D4A7C" w:rsidRDefault="0056514A" w:rsidP="00470B65"/>
        </w:tc>
        <w:tc>
          <w:tcPr>
            <w:tcW w:w="3042" w:type="pct"/>
          </w:tcPr>
          <w:p w14:paraId="7A2DC51E" w14:textId="77777777" w:rsidR="0056514A" w:rsidRDefault="0056514A" w:rsidP="00470B65"/>
          <w:p w14:paraId="7A2DC51F" w14:textId="77777777" w:rsidR="0056514A" w:rsidRDefault="0056514A" w:rsidP="00470B65">
            <w:r w:rsidRPr="001D4A7C">
              <w:t xml:space="preserve">Score and date __________________________    </w:t>
            </w:r>
          </w:p>
          <w:p w14:paraId="7A2DC520" w14:textId="77777777" w:rsidR="0056514A" w:rsidRDefault="0056514A" w:rsidP="00470B65"/>
          <w:p w14:paraId="7A2DC521" w14:textId="77777777" w:rsidR="0056514A" w:rsidRPr="001D4A7C" w:rsidRDefault="0056514A" w:rsidP="00470B65">
            <w:proofErr w:type="gramStart"/>
            <w:r>
              <w:t xml:space="preserve">Is the </w:t>
            </w:r>
            <w:r w:rsidRPr="001D4A7C">
              <w:t xml:space="preserve">80% </w:t>
            </w:r>
            <w:r>
              <w:t>c</w:t>
            </w:r>
            <w:r w:rsidRPr="001D4A7C">
              <w:t>riteria</w:t>
            </w:r>
            <w:proofErr w:type="gramEnd"/>
            <w:r>
              <w:t xml:space="preserve"> for the BOQ met?       </w:t>
            </w:r>
            <w:r w:rsidRPr="001D4A7C">
              <w:t>Yes              No</w:t>
            </w:r>
          </w:p>
          <w:p w14:paraId="7A2DC522" w14:textId="77777777" w:rsidR="0056514A" w:rsidRPr="001D4A7C" w:rsidRDefault="0056514A" w:rsidP="00470B65"/>
          <w:p w14:paraId="7A2DC523" w14:textId="77777777" w:rsidR="0056514A" w:rsidRPr="001D4A7C" w:rsidRDefault="0056514A" w:rsidP="00470B65">
            <w:r w:rsidRPr="001D4A7C">
              <w:t>Notes for increasing fidelity based upon results:</w:t>
            </w:r>
          </w:p>
          <w:p w14:paraId="7A2DC524" w14:textId="77777777" w:rsidR="0056514A" w:rsidRDefault="0056514A" w:rsidP="00470B65"/>
          <w:p w14:paraId="7A2DC525" w14:textId="77777777" w:rsidR="0056514A" w:rsidRPr="001D4A7C" w:rsidRDefault="0056514A" w:rsidP="00470B65"/>
          <w:p w14:paraId="7A2DC526" w14:textId="77777777" w:rsidR="0056514A" w:rsidRPr="001D4A7C" w:rsidRDefault="0056514A" w:rsidP="00470B65"/>
        </w:tc>
      </w:tr>
      <w:tr w:rsidR="0056514A" w:rsidRPr="001D4A7C" w14:paraId="7A2DC531" w14:textId="77777777">
        <w:trPr>
          <w:trHeight w:val="846"/>
        </w:trPr>
        <w:tc>
          <w:tcPr>
            <w:tcW w:w="1958" w:type="pct"/>
          </w:tcPr>
          <w:p w14:paraId="7A2DC528" w14:textId="77777777" w:rsidR="0056514A" w:rsidRPr="001D4A7C" w:rsidRDefault="0056514A" w:rsidP="00470B65">
            <w:r>
              <w:t>ODR/BIR d</w:t>
            </w:r>
            <w:r w:rsidRPr="001D4A7C">
              <w:t>ata indicate 80% of students</w:t>
            </w:r>
            <w:r>
              <w:t xml:space="preserve"> are</w:t>
            </w:r>
            <w:r w:rsidRPr="001D4A7C">
              <w:t xml:space="preserve"> in the 0-1 referral range.</w:t>
            </w:r>
          </w:p>
          <w:p w14:paraId="7A2DC529" w14:textId="77777777" w:rsidR="0056514A" w:rsidRPr="001D4A7C" w:rsidRDefault="0056514A" w:rsidP="00470B65"/>
        </w:tc>
        <w:tc>
          <w:tcPr>
            <w:tcW w:w="3042" w:type="pct"/>
          </w:tcPr>
          <w:p w14:paraId="7A2DC52A" w14:textId="77777777" w:rsidR="0056514A" w:rsidRDefault="0056514A" w:rsidP="00470B65"/>
          <w:p w14:paraId="7A2DC52B" w14:textId="77777777" w:rsidR="0056514A" w:rsidRDefault="0056514A" w:rsidP="00470B65">
            <w:r w:rsidRPr="001D4A7C">
              <w:t>Percen</w:t>
            </w:r>
            <w:r>
              <w:t xml:space="preserve">tage in 0-1 range__________    </w:t>
            </w:r>
          </w:p>
          <w:p w14:paraId="7A2DC52C" w14:textId="77777777" w:rsidR="0056514A" w:rsidRPr="001D4A7C" w:rsidRDefault="0056514A" w:rsidP="00470B65">
            <w:r>
              <w:t xml:space="preserve">Is the </w:t>
            </w:r>
            <w:r w:rsidRPr="001D4A7C">
              <w:t xml:space="preserve">80% </w:t>
            </w:r>
            <w:r>
              <w:t>c</w:t>
            </w:r>
            <w:r w:rsidRPr="001D4A7C">
              <w:t>riteria met?          Yes              No</w:t>
            </w:r>
          </w:p>
          <w:p w14:paraId="7A2DC52D" w14:textId="77777777" w:rsidR="0056514A" w:rsidRPr="001D4A7C" w:rsidRDefault="0056514A" w:rsidP="00470B65"/>
          <w:p w14:paraId="7A2DC52E" w14:textId="77777777" w:rsidR="0056514A" w:rsidRPr="001D4A7C" w:rsidRDefault="0056514A" w:rsidP="00470B65">
            <w:r w:rsidRPr="001D4A7C">
              <w:t>Notes for increasing fidelity</w:t>
            </w:r>
            <w:r>
              <w:t xml:space="preserve"> of Tier 1</w:t>
            </w:r>
            <w:r w:rsidRPr="001D4A7C">
              <w:t xml:space="preserve"> based upon results:</w:t>
            </w:r>
          </w:p>
          <w:p w14:paraId="7A2DC52F" w14:textId="77777777" w:rsidR="0056514A" w:rsidRDefault="0056514A" w:rsidP="00470B65"/>
          <w:p w14:paraId="7A2DC530" w14:textId="77777777" w:rsidR="0056514A" w:rsidRPr="001D4A7C" w:rsidRDefault="0056514A" w:rsidP="00470B65"/>
        </w:tc>
      </w:tr>
      <w:tr w:rsidR="0056514A" w:rsidRPr="001D4A7C" w14:paraId="7A2DC53C" w14:textId="77777777">
        <w:trPr>
          <w:trHeight w:val="539"/>
        </w:trPr>
        <w:tc>
          <w:tcPr>
            <w:tcW w:w="1958" w:type="pct"/>
          </w:tcPr>
          <w:p w14:paraId="7A2DC532" w14:textId="77777777" w:rsidR="0056514A" w:rsidRPr="001D4A7C" w:rsidRDefault="0056514A" w:rsidP="00470B65">
            <w:pPr>
              <w:tabs>
                <w:tab w:val="left" w:pos="252"/>
                <w:tab w:val="left" w:pos="432"/>
              </w:tabs>
            </w:pPr>
            <w:r>
              <w:t>No more than 15% of students in K-12 are receiving Tier 2 interventions.</w:t>
            </w:r>
          </w:p>
          <w:p w14:paraId="7A2DC533" w14:textId="77777777" w:rsidR="0056514A" w:rsidRPr="001D4A7C" w:rsidRDefault="0056514A" w:rsidP="00470B65">
            <w:pPr>
              <w:tabs>
                <w:tab w:val="left" w:pos="252"/>
                <w:tab w:val="left" w:pos="432"/>
              </w:tabs>
              <w:rPr>
                <w:highlight w:val="red"/>
              </w:rPr>
            </w:pPr>
          </w:p>
        </w:tc>
        <w:tc>
          <w:tcPr>
            <w:tcW w:w="3042" w:type="pct"/>
          </w:tcPr>
          <w:p w14:paraId="7A2DC534" w14:textId="77777777" w:rsidR="0056514A" w:rsidRPr="001D4A7C" w:rsidRDefault="0056514A" w:rsidP="00470B65">
            <w:r w:rsidRPr="001D4A7C">
              <w:t xml:space="preserve">Number of </w:t>
            </w:r>
            <w:r>
              <w:t>students receiving Tier 2 interventions:</w:t>
            </w:r>
            <w:r w:rsidRPr="001D4A7C">
              <w:t xml:space="preserve">  ___________</w:t>
            </w:r>
          </w:p>
          <w:p w14:paraId="7A2DC535" w14:textId="77777777" w:rsidR="0056514A" w:rsidRPr="001D4A7C" w:rsidRDefault="0056514A" w:rsidP="00470B65"/>
          <w:p w14:paraId="7A2DC536" w14:textId="77777777" w:rsidR="0056514A" w:rsidRDefault="0056514A" w:rsidP="00470B65">
            <w:r>
              <w:t xml:space="preserve">Percentage of total student body receiving Tier 2 interventions: </w:t>
            </w:r>
            <w:r w:rsidRPr="001D4A7C">
              <w:t>___________</w:t>
            </w:r>
          </w:p>
          <w:p w14:paraId="7A2DC537" w14:textId="77777777" w:rsidR="0056514A" w:rsidRDefault="0056514A" w:rsidP="00470B65"/>
          <w:p w14:paraId="7A2DC538" w14:textId="77777777" w:rsidR="0056514A" w:rsidRDefault="0056514A" w:rsidP="00470B65">
            <w:r>
              <w:t>Notes for decreasing number of students needing Tier 2 interventions if more than 15%:</w:t>
            </w:r>
          </w:p>
          <w:p w14:paraId="7A2DC539" w14:textId="77777777" w:rsidR="0056514A" w:rsidRDefault="0056514A" w:rsidP="00470B65"/>
          <w:p w14:paraId="7A2DC53A" w14:textId="77777777" w:rsidR="0056514A" w:rsidRDefault="0056514A" w:rsidP="00470B65">
            <w:pPr>
              <w:rPr>
                <w:highlight w:val="red"/>
              </w:rPr>
            </w:pPr>
          </w:p>
          <w:p w14:paraId="7A2DC53B" w14:textId="77777777" w:rsidR="0056514A" w:rsidRPr="001D4A7C" w:rsidRDefault="0056514A" w:rsidP="00470B65">
            <w:pPr>
              <w:rPr>
                <w:highlight w:val="red"/>
              </w:rPr>
            </w:pPr>
          </w:p>
        </w:tc>
      </w:tr>
      <w:tr w:rsidR="0056514A" w:rsidRPr="001D4A7C" w14:paraId="7A2DC544" w14:textId="77777777">
        <w:trPr>
          <w:trHeight w:val="539"/>
        </w:trPr>
        <w:tc>
          <w:tcPr>
            <w:tcW w:w="1958" w:type="pct"/>
          </w:tcPr>
          <w:p w14:paraId="7A2DC53D" w14:textId="77777777" w:rsidR="0056514A" w:rsidRPr="001D4A7C" w:rsidRDefault="0056514A" w:rsidP="00470B65">
            <w:pPr>
              <w:tabs>
                <w:tab w:val="left" w:pos="252"/>
                <w:tab w:val="left" w:pos="432"/>
              </w:tabs>
            </w:pPr>
            <w:r w:rsidRPr="001D4A7C">
              <w:t>Consistent use of school</w:t>
            </w:r>
            <w:r>
              <w:t>-</w:t>
            </w:r>
            <w:r w:rsidRPr="001D4A7C">
              <w:t>wide data for making decisions</w:t>
            </w:r>
            <w:r>
              <w:t>,</w:t>
            </w:r>
            <w:r w:rsidRPr="001D4A7C">
              <w:t xml:space="preserve"> as evidenced by Big 5 data reports</w:t>
            </w:r>
            <w:r>
              <w:t xml:space="preserve"> being reviewed monthly by building leadership team</w:t>
            </w:r>
            <w:r w:rsidRPr="001D4A7C">
              <w:t>.</w:t>
            </w:r>
          </w:p>
        </w:tc>
        <w:tc>
          <w:tcPr>
            <w:tcW w:w="3042" w:type="pct"/>
          </w:tcPr>
          <w:p w14:paraId="7A2DC53E" w14:textId="77777777" w:rsidR="0056514A" w:rsidRDefault="0056514A" w:rsidP="00CC7CC4">
            <w:r w:rsidRPr="001D4A7C">
              <w:t xml:space="preserve">Big 5 used monthly </w:t>
            </w:r>
            <w:r>
              <w:t xml:space="preserve">by building leadership team </w:t>
            </w:r>
            <w:r w:rsidRPr="001D4A7C">
              <w:t>for decision</w:t>
            </w:r>
            <w:r>
              <w:t xml:space="preserve"> </w:t>
            </w:r>
            <w:r w:rsidRPr="001D4A7C">
              <w:t xml:space="preserve">making?           </w:t>
            </w:r>
            <w:r>
              <w:t xml:space="preserve">    </w:t>
            </w:r>
          </w:p>
          <w:p w14:paraId="7A2DC53F" w14:textId="77777777" w:rsidR="0056514A" w:rsidRPr="001D4A7C" w:rsidRDefault="0056514A" w:rsidP="00CC7CC4">
            <w:r>
              <w:t xml:space="preserve">           </w:t>
            </w:r>
            <w:r w:rsidRPr="001D4A7C">
              <w:t>Yes              No</w:t>
            </w:r>
          </w:p>
          <w:p w14:paraId="7A2DC540" w14:textId="77777777" w:rsidR="0056514A" w:rsidRPr="001D4A7C" w:rsidRDefault="0056514A" w:rsidP="00470B65"/>
          <w:p w14:paraId="7A2DC541" w14:textId="77777777" w:rsidR="0056514A" w:rsidRDefault="0056514A" w:rsidP="00470B65">
            <w:r w:rsidRPr="001D4A7C">
              <w:t>Notes for increasing fidelity:</w:t>
            </w:r>
          </w:p>
          <w:p w14:paraId="7A2DC542" w14:textId="77777777" w:rsidR="0056514A" w:rsidRDefault="0056514A" w:rsidP="00470B65"/>
          <w:p w14:paraId="7A2DC543" w14:textId="77777777" w:rsidR="0056514A" w:rsidRPr="001D4A7C" w:rsidRDefault="0056514A" w:rsidP="00470B65"/>
        </w:tc>
      </w:tr>
    </w:tbl>
    <w:p w14:paraId="7A2DC545" w14:textId="77777777" w:rsidR="0056514A" w:rsidRDefault="0056514A" w:rsidP="0056514A">
      <w:pPr>
        <w:rPr>
          <w:b/>
        </w:rPr>
        <w:sectPr w:rsidR="0056514A">
          <w:footerReference w:type="default" r:id="rId12"/>
          <w:pgSz w:w="15840" w:h="12240" w:orient="landscape" w:code="1"/>
          <w:pgMar w:top="720" w:right="720" w:bottom="720" w:left="720" w:header="720" w:footer="720" w:gutter="0"/>
          <w:paperSrc w:other="4"/>
          <w:cols w:space="720"/>
          <w:docGrid w:linePitch="326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70"/>
        <w:gridCol w:w="7906"/>
      </w:tblGrid>
      <w:tr w:rsidR="0056514A" w:rsidRPr="001D4A7C" w14:paraId="7A2DC548" w14:textId="77777777">
        <w:trPr>
          <w:trHeight w:val="269"/>
        </w:trPr>
        <w:tc>
          <w:tcPr>
            <w:tcW w:w="2000" w:type="pct"/>
          </w:tcPr>
          <w:p w14:paraId="7A2DC546" w14:textId="77777777" w:rsidR="0056514A" w:rsidRPr="001D4A7C" w:rsidRDefault="0056514A" w:rsidP="00470B65">
            <w:pPr>
              <w:jc w:val="center"/>
              <w:rPr>
                <w:b/>
              </w:rPr>
            </w:pPr>
            <w:r w:rsidRPr="001D4A7C">
              <w:rPr>
                <w:b/>
              </w:rPr>
              <w:lastRenderedPageBreak/>
              <w:t>Tier 3 Readiness Guideline</w:t>
            </w:r>
          </w:p>
        </w:tc>
        <w:tc>
          <w:tcPr>
            <w:tcW w:w="3000" w:type="pct"/>
          </w:tcPr>
          <w:p w14:paraId="7A2DC547" w14:textId="77777777" w:rsidR="0056514A" w:rsidRPr="001D4A7C" w:rsidRDefault="0056514A" w:rsidP="00470B65">
            <w:pPr>
              <w:jc w:val="center"/>
              <w:rPr>
                <w:b/>
              </w:rPr>
            </w:pPr>
            <w:r w:rsidRPr="001D4A7C">
              <w:rPr>
                <w:b/>
              </w:rPr>
              <w:t>Documentation/Notes:</w:t>
            </w:r>
          </w:p>
        </w:tc>
      </w:tr>
      <w:tr w:rsidR="0056514A" w:rsidRPr="001D4A7C" w14:paraId="7A2DC55B" w14:textId="77777777">
        <w:trPr>
          <w:trHeight w:val="4400"/>
        </w:trPr>
        <w:tc>
          <w:tcPr>
            <w:tcW w:w="2000" w:type="pct"/>
          </w:tcPr>
          <w:p w14:paraId="7A2DC549" w14:textId="77777777" w:rsidR="0056514A" w:rsidRPr="001D4A7C" w:rsidRDefault="0056514A" w:rsidP="00470B65">
            <w:r w:rsidRPr="001D4A7C">
              <w:br w:type="page"/>
              <w:t>Documentation of:</w:t>
            </w:r>
          </w:p>
          <w:p w14:paraId="7A2DC54A" w14:textId="77777777" w:rsidR="0056514A" w:rsidRPr="001D4A7C" w:rsidRDefault="0056514A" w:rsidP="00470B65">
            <w:pPr>
              <w:numPr>
                <w:ilvl w:val="0"/>
                <w:numId w:val="2"/>
              </w:numPr>
              <w:contextualSpacing/>
            </w:pPr>
            <w:r>
              <w:t>S</w:t>
            </w:r>
            <w:r w:rsidRPr="001D4A7C">
              <w:t>ystem for identifying students for Tier 2 supports</w:t>
            </w:r>
            <w:r>
              <w:t>.</w:t>
            </w:r>
          </w:p>
          <w:p w14:paraId="7A2DC54B" w14:textId="77777777" w:rsidR="0056514A" w:rsidRPr="001D4A7C" w:rsidRDefault="0056514A" w:rsidP="00470B65">
            <w:pPr>
              <w:numPr>
                <w:ilvl w:val="0"/>
                <w:numId w:val="2"/>
              </w:numPr>
              <w:contextualSpacing/>
            </w:pPr>
            <w:r w:rsidRPr="001D4A7C">
              <w:t>Process to identify function of behavior and match intervention to the function</w:t>
            </w:r>
            <w:r>
              <w:t>.</w:t>
            </w:r>
          </w:p>
          <w:p w14:paraId="7A2DC54C" w14:textId="77777777" w:rsidR="0056514A" w:rsidRPr="001D4A7C" w:rsidRDefault="0056514A" w:rsidP="00470B65">
            <w:pPr>
              <w:numPr>
                <w:ilvl w:val="0"/>
                <w:numId w:val="2"/>
              </w:numPr>
              <w:contextualSpacing/>
            </w:pPr>
            <w:r>
              <w:t>At least two</w:t>
            </w:r>
            <w:r w:rsidRPr="001D4A7C">
              <w:t xml:space="preserve"> research-based small-group and/or tar</w:t>
            </w:r>
            <w:r>
              <w:t>geted behavioral interventions are</w:t>
            </w:r>
            <w:r w:rsidRPr="001D4A7C">
              <w:t xml:space="preserve"> fully implemented.  If only one is fully implemented, plans are in place for full implementation of second intervention </w:t>
            </w:r>
            <w:r>
              <w:t>within upcoming year</w:t>
            </w:r>
            <w:r w:rsidRPr="001D4A7C">
              <w:t>.</w:t>
            </w:r>
          </w:p>
          <w:p w14:paraId="7A2DC54D" w14:textId="77777777" w:rsidR="0056514A" w:rsidRPr="001D4A7C" w:rsidRDefault="0056514A" w:rsidP="00470B65">
            <w:pPr>
              <w:numPr>
                <w:ilvl w:val="0"/>
                <w:numId w:val="2"/>
              </w:numPr>
              <w:contextualSpacing/>
            </w:pPr>
            <w:r w:rsidRPr="001D4A7C">
              <w:t xml:space="preserve">Staff </w:t>
            </w:r>
            <w:r>
              <w:t>members have</w:t>
            </w:r>
            <w:r w:rsidRPr="001D4A7C">
              <w:t xml:space="preserve"> received training for implementation of interventions</w:t>
            </w:r>
            <w:r>
              <w:t>.</w:t>
            </w:r>
          </w:p>
          <w:p w14:paraId="7A2DC54E" w14:textId="77777777" w:rsidR="0056514A" w:rsidRPr="001D4A7C" w:rsidRDefault="0056514A" w:rsidP="00470B65">
            <w:pPr>
              <w:numPr>
                <w:ilvl w:val="0"/>
                <w:numId w:val="2"/>
              </w:numPr>
              <w:contextualSpacing/>
            </w:pPr>
            <w:r>
              <w:t xml:space="preserve">Individual </w:t>
            </w:r>
            <w:r w:rsidRPr="001D4A7C">
              <w:t xml:space="preserve">student </w:t>
            </w:r>
            <w:r>
              <w:t xml:space="preserve">progress-monitoring </w:t>
            </w:r>
            <w:r w:rsidRPr="001D4A7C">
              <w:t>data</w:t>
            </w:r>
            <w:r>
              <w:t xml:space="preserve"> are used</w:t>
            </w:r>
            <w:r w:rsidRPr="001D4A7C">
              <w:t xml:space="preserve"> for making decisions about when to continue, intensify, change, or fade intervention</w:t>
            </w:r>
            <w:r>
              <w:t>.</w:t>
            </w:r>
          </w:p>
          <w:p w14:paraId="7A2DC54F" w14:textId="77777777" w:rsidR="0056514A" w:rsidRDefault="0056514A" w:rsidP="00470B65">
            <w:pPr>
              <w:numPr>
                <w:ilvl w:val="0"/>
                <w:numId w:val="2"/>
              </w:numPr>
              <w:contextualSpacing/>
            </w:pPr>
            <w:r w:rsidRPr="001D4A7C">
              <w:t xml:space="preserve">Family members are informed of the Tier 2 process and regularly updated about </w:t>
            </w:r>
            <w:r>
              <w:t xml:space="preserve">their </w:t>
            </w:r>
            <w:r w:rsidRPr="001D4A7C">
              <w:t>child’s progress</w:t>
            </w:r>
            <w:r>
              <w:t>.</w:t>
            </w:r>
          </w:p>
          <w:p w14:paraId="7A2DC550" w14:textId="77777777" w:rsidR="0056514A" w:rsidRPr="001D4A7C" w:rsidRDefault="0056514A" w:rsidP="00470B65">
            <w:pPr>
              <w:contextualSpacing/>
            </w:pPr>
          </w:p>
        </w:tc>
        <w:tc>
          <w:tcPr>
            <w:tcW w:w="3000" w:type="pct"/>
          </w:tcPr>
          <w:p w14:paraId="7A2DC551" w14:textId="77777777" w:rsidR="0056514A" w:rsidRPr="001D4A7C" w:rsidRDefault="0056514A" w:rsidP="00470B65"/>
          <w:p w14:paraId="7A2DC552" w14:textId="77777777" w:rsidR="0056514A" w:rsidRPr="001D4A7C" w:rsidRDefault="0056514A" w:rsidP="00470B65">
            <w:r w:rsidRPr="001D4A7C">
              <w:t xml:space="preserve">Which </w:t>
            </w:r>
            <w:r>
              <w:t xml:space="preserve">Tier 2 interventions </w:t>
            </w:r>
            <w:r w:rsidRPr="001D4A7C">
              <w:t>are in pla</w:t>
            </w:r>
            <w:r>
              <w:t xml:space="preserve">ce, in use, and documented?  </w:t>
            </w:r>
          </w:p>
          <w:p w14:paraId="7A2DC553" w14:textId="77777777" w:rsidR="0056514A" w:rsidRPr="001D4A7C" w:rsidRDefault="0056514A" w:rsidP="00470B65"/>
          <w:p w14:paraId="7A2DC554" w14:textId="77777777" w:rsidR="0056514A" w:rsidRDefault="0056514A" w:rsidP="00470B65"/>
          <w:p w14:paraId="7A2DC555" w14:textId="77777777" w:rsidR="0056514A" w:rsidRDefault="0056514A" w:rsidP="00470B65"/>
          <w:p w14:paraId="7A2DC556" w14:textId="77777777" w:rsidR="0056514A" w:rsidRPr="001D4A7C" w:rsidRDefault="0056514A" w:rsidP="00470B65">
            <w:r>
              <w:t>Have all 6 criteria listed been met</w:t>
            </w:r>
            <w:r w:rsidRPr="001D4A7C">
              <w:t>?           Yes              No</w:t>
            </w:r>
          </w:p>
          <w:p w14:paraId="7A2DC557" w14:textId="77777777" w:rsidR="0056514A" w:rsidRPr="001D4A7C" w:rsidRDefault="0056514A" w:rsidP="00470B65"/>
          <w:p w14:paraId="7A2DC558" w14:textId="77777777" w:rsidR="0056514A" w:rsidRPr="001D4A7C" w:rsidRDefault="0056514A" w:rsidP="00470B65"/>
          <w:p w14:paraId="7A2DC559" w14:textId="77777777" w:rsidR="0056514A" w:rsidRPr="001D4A7C" w:rsidRDefault="0056514A" w:rsidP="00470B65">
            <w:r w:rsidRPr="001D4A7C">
              <w:t>Notes for increasing fidelity:</w:t>
            </w:r>
          </w:p>
          <w:p w14:paraId="7A2DC55A" w14:textId="77777777" w:rsidR="0056514A" w:rsidRPr="001D4A7C" w:rsidRDefault="0056514A" w:rsidP="00470B65"/>
        </w:tc>
      </w:tr>
      <w:tr w:rsidR="0056514A" w:rsidRPr="001D4A7C" w14:paraId="7A2DC568" w14:textId="77777777">
        <w:trPr>
          <w:trHeight w:val="2733"/>
        </w:trPr>
        <w:tc>
          <w:tcPr>
            <w:tcW w:w="2000" w:type="pct"/>
          </w:tcPr>
          <w:p w14:paraId="7A2DC55C" w14:textId="77777777" w:rsidR="0056514A" w:rsidRPr="001D4A7C" w:rsidRDefault="0056514A" w:rsidP="00470B65">
            <w:pPr>
              <w:tabs>
                <w:tab w:val="left" w:pos="342"/>
              </w:tabs>
            </w:pPr>
            <w:r w:rsidRPr="001D4A7C">
              <w:t xml:space="preserve">Tier </w:t>
            </w:r>
            <w:r>
              <w:t>2/3 t</w:t>
            </w:r>
            <w:r w:rsidRPr="001D4A7C">
              <w:t>eam</w:t>
            </w:r>
            <w:r>
              <w:t xml:space="preserve"> is in place and functioning</w:t>
            </w:r>
            <w:r w:rsidRPr="001D4A7C">
              <w:t>:</w:t>
            </w:r>
          </w:p>
          <w:p w14:paraId="7A2DC55D" w14:textId="77777777" w:rsidR="0056514A" w:rsidRDefault="0056514A" w:rsidP="00470B65">
            <w:pPr>
              <w:numPr>
                <w:ilvl w:val="0"/>
                <w:numId w:val="1"/>
              </w:numPr>
              <w:contextualSpacing/>
            </w:pPr>
            <w:r>
              <w:t>Administrator</w:t>
            </w:r>
          </w:p>
          <w:p w14:paraId="7A2DC55E" w14:textId="77777777" w:rsidR="0056514A" w:rsidRPr="001D4A7C" w:rsidRDefault="0056514A" w:rsidP="00470B65">
            <w:pPr>
              <w:numPr>
                <w:ilvl w:val="0"/>
                <w:numId w:val="1"/>
              </w:numPr>
              <w:contextualSpacing/>
            </w:pPr>
            <w:r>
              <w:t>At least one member from building leadership team</w:t>
            </w:r>
          </w:p>
          <w:p w14:paraId="7A2DC55F" w14:textId="77777777" w:rsidR="0056514A" w:rsidRPr="001D4A7C" w:rsidRDefault="0056514A" w:rsidP="00470B65">
            <w:pPr>
              <w:numPr>
                <w:ilvl w:val="0"/>
                <w:numId w:val="1"/>
              </w:numPr>
              <w:contextualSpacing/>
            </w:pPr>
            <w:r w:rsidRPr="001D4A7C">
              <w:t>At least one member with behavioral expertise</w:t>
            </w:r>
          </w:p>
          <w:p w14:paraId="7A2DC560" w14:textId="77777777" w:rsidR="0056514A" w:rsidRPr="001D4A7C" w:rsidRDefault="0056514A" w:rsidP="00470B65">
            <w:pPr>
              <w:numPr>
                <w:ilvl w:val="0"/>
                <w:numId w:val="1"/>
              </w:numPr>
              <w:contextualSpacing/>
            </w:pPr>
            <w:r w:rsidRPr="001D4A7C">
              <w:t>At least one member with academic expertise</w:t>
            </w:r>
          </w:p>
          <w:p w14:paraId="7A2DC561" w14:textId="77777777" w:rsidR="0056514A" w:rsidRPr="001D4A7C" w:rsidRDefault="0056514A" w:rsidP="00470B65">
            <w:pPr>
              <w:numPr>
                <w:ilvl w:val="0"/>
                <w:numId w:val="1"/>
              </w:numPr>
              <w:contextualSpacing/>
            </w:pPr>
            <w:r w:rsidRPr="001D4A7C">
              <w:t>Access to district</w:t>
            </w:r>
            <w:r>
              <w:t xml:space="preserve"> and/or special education cooperative</w:t>
            </w:r>
            <w:r w:rsidRPr="001D4A7C">
              <w:t xml:space="preserve"> level support</w:t>
            </w:r>
            <w:r>
              <w:t xml:space="preserve"> </w:t>
            </w:r>
          </w:p>
        </w:tc>
        <w:tc>
          <w:tcPr>
            <w:tcW w:w="3000" w:type="pct"/>
          </w:tcPr>
          <w:p w14:paraId="7A2DC562" w14:textId="77777777" w:rsidR="0056514A" w:rsidRPr="001D4A7C" w:rsidRDefault="0056514A" w:rsidP="00470B65"/>
          <w:p w14:paraId="7A2DC563" w14:textId="77777777" w:rsidR="0056514A" w:rsidRPr="001D4A7C" w:rsidRDefault="0056514A" w:rsidP="00470B65">
            <w:r w:rsidRPr="001D4A7C">
              <w:t xml:space="preserve">Are all Tier </w:t>
            </w:r>
            <w:r>
              <w:t>2/3 t</w:t>
            </w:r>
            <w:r w:rsidRPr="001D4A7C">
              <w:t>eam members in place?      Yes           No</w:t>
            </w:r>
          </w:p>
          <w:p w14:paraId="7A2DC564" w14:textId="77777777" w:rsidR="0056514A" w:rsidRPr="001D4A7C" w:rsidRDefault="0056514A" w:rsidP="00470B65"/>
          <w:p w14:paraId="7A2DC565" w14:textId="77777777" w:rsidR="0056514A" w:rsidRPr="001D4A7C" w:rsidRDefault="0056514A" w:rsidP="00470B65"/>
          <w:p w14:paraId="7A2DC566" w14:textId="77777777" w:rsidR="0056514A" w:rsidRPr="001D4A7C" w:rsidRDefault="0056514A" w:rsidP="00470B65">
            <w:r w:rsidRPr="001D4A7C">
              <w:t xml:space="preserve">If </w:t>
            </w:r>
            <w:r>
              <w:t>n</w:t>
            </w:r>
            <w:r w:rsidRPr="001D4A7C">
              <w:t>o, what positions are missing and who will fill them?</w:t>
            </w:r>
          </w:p>
          <w:p w14:paraId="7A2DC567" w14:textId="77777777" w:rsidR="0056514A" w:rsidRPr="001D4A7C" w:rsidRDefault="0056514A" w:rsidP="00470B65"/>
        </w:tc>
      </w:tr>
    </w:tbl>
    <w:p w14:paraId="7A2DC569" w14:textId="77777777" w:rsidR="0056514A" w:rsidRPr="00D15024" w:rsidRDefault="0056514A" w:rsidP="0056514A">
      <w:pPr>
        <w:spacing w:line="276" w:lineRule="auto"/>
        <w:rPr>
          <w:rFonts w:ascii="Century Schoolbook" w:hAnsi="Century Schoolbook"/>
          <w:b/>
          <w:sz w:val="22"/>
          <w:szCs w:val="22"/>
        </w:rPr>
        <w:sectPr w:rsidR="0056514A" w:rsidRPr="00D15024">
          <w:pgSz w:w="15840" w:h="12240" w:orient="landscape"/>
          <w:pgMar w:top="1440" w:right="1440" w:bottom="1440" w:left="1440" w:header="720" w:footer="720" w:gutter="0"/>
          <w:cols w:space="720"/>
        </w:sectPr>
      </w:pPr>
    </w:p>
    <w:p w14:paraId="7A2DC56A" w14:textId="77777777" w:rsidR="005A56FA" w:rsidRDefault="00290BE6"/>
    <w:sectPr w:rsidR="005A56FA" w:rsidSect="0056514A"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2DC56D" w14:textId="77777777" w:rsidR="007C7220" w:rsidRDefault="007C7220" w:rsidP="007C7220">
      <w:r>
        <w:separator/>
      </w:r>
    </w:p>
  </w:endnote>
  <w:endnote w:type="continuationSeparator" w:id="0">
    <w:p w14:paraId="7A2DC56E" w14:textId="77777777" w:rsidR="007C7220" w:rsidRDefault="007C7220" w:rsidP="007C7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dobe Garamond Pro Bold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DC56F" w14:textId="77777777" w:rsidR="00001255" w:rsidRDefault="00290BE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2DC56B" w14:textId="77777777" w:rsidR="007C7220" w:rsidRDefault="007C7220" w:rsidP="007C7220">
      <w:r>
        <w:separator/>
      </w:r>
    </w:p>
  </w:footnote>
  <w:footnote w:type="continuationSeparator" w:id="0">
    <w:p w14:paraId="7A2DC56C" w14:textId="77777777" w:rsidR="007C7220" w:rsidRDefault="007C7220" w:rsidP="007C72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9238D"/>
    <w:multiLevelType w:val="hybridMultilevel"/>
    <w:tmpl w:val="3D00B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dobe Garamond Pro Bold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dobe Garamond Pro Bold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dobe Garamond Pro Bold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67677B"/>
    <w:multiLevelType w:val="hybridMultilevel"/>
    <w:tmpl w:val="83E202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56514A"/>
    <w:rsid w:val="00251001"/>
    <w:rsid w:val="00290BE6"/>
    <w:rsid w:val="0056514A"/>
    <w:rsid w:val="007C722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DC5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14A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651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514A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7B535-4E28-493B-BD9B-3F73CC33A097}">
  <ds:schemaRefs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D97036B-55C5-4FA8-BC6E-92FEB9620A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D1DA0-A15E-41D0-9DA8-C59170378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764B92E-4F7E-4280-9584-A12F373A6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McVey</dc:creator>
  <cp:lastModifiedBy>Kevin D. Davis</cp:lastModifiedBy>
  <cp:revision>2</cp:revision>
  <dcterms:created xsi:type="dcterms:W3CDTF">2013-07-05T14:29:00Z</dcterms:created>
  <dcterms:modified xsi:type="dcterms:W3CDTF">2013-07-05T14:29:00Z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